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26D6B" w14:textId="77777777" w:rsidR="00057128" w:rsidRPr="00057128" w:rsidRDefault="00057128" w:rsidP="0005712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474747"/>
          <w:kern w:val="36"/>
          <w:sz w:val="48"/>
          <w:szCs w:val="48"/>
          <w:lang w:eastAsia="ru-RU"/>
        </w:rPr>
      </w:pPr>
      <w:bookmarkStart w:id="0" w:name="_GoBack"/>
      <w:r w:rsidRPr="00057128">
        <w:rPr>
          <w:rFonts w:ascii="Arial" w:eastAsia="Times New Roman" w:hAnsi="Arial" w:cs="Arial"/>
          <w:color w:val="474747"/>
          <w:kern w:val="36"/>
          <w:sz w:val="48"/>
          <w:szCs w:val="48"/>
          <w:lang w:eastAsia="ru-RU"/>
        </w:rPr>
        <w:t>Приказ Минсельхозпрода РФ от 21.02.1994 N 7</w:t>
      </w:r>
    </w:p>
    <w:bookmarkEnd w:id="0"/>
    <w:p w14:paraId="036C5CD9" w14:textId="77777777" w:rsidR="00057128" w:rsidRPr="00057128" w:rsidRDefault="00057128" w:rsidP="00057128">
      <w:pPr>
        <w:spacing w:before="100" w:beforeAutospacing="1" w:after="100" w:afterAutospacing="1" w:line="264" w:lineRule="atLeast"/>
        <w:jc w:val="center"/>
        <w:outlineLvl w:val="1"/>
        <w:rPr>
          <w:rFonts w:ascii="Arial" w:eastAsia="Times New Roman" w:hAnsi="Arial" w:cs="Arial"/>
          <w:color w:val="474747"/>
          <w:sz w:val="36"/>
          <w:szCs w:val="36"/>
          <w:lang w:eastAsia="ru-RU"/>
        </w:rPr>
      </w:pPr>
      <w:r w:rsidRPr="00057128">
        <w:rPr>
          <w:rFonts w:ascii="Arial" w:eastAsia="Times New Roman" w:hAnsi="Arial" w:cs="Arial"/>
          <w:color w:val="474747"/>
          <w:sz w:val="36"/>
          <w:szCs w:val="36"/>
          <w:lang w:eastAsia="ru-RU"/>
        </w:rPr>
        <w:t>"О ветеринарно-санитарной экспертизе животноводческой продукции"</w:t>
      </w:r>
    </w:p>
    <w:p w14:paraId="6F329310" w14:textId="77777777" w:rsidR="00057128" w:rsidRPr="00057128" w:rsidRDefault="00057128" w:rsidP="00057128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hyperlink r:id="rId4" w:history="1">
        <w:r w:rsidRPr="00057128">
          <w:rPr>
            <w:rFonts w:ascii="Times New Roman" w:eastAsia="Times New Roman" w:hAnsi="Times New Roman" w:cs="Times New Roman"/>
            <w:color w:val="2693BA"/>
            <w:sz w:val="24"/>
            <w:szCs w:val="24"/>
            <w:u w:val="single"/>
            <w:lang w:eastAsia="ru-RU"/>
          </w:rPr>
          <w:t>21.02.1994</w:t>
        </w:r>
      </w:hyperlink>
      <w:r w:rsidRPr="00057128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Категория: </w:t>
      </w:r>
      <w:hyperlink r:id="rId5" w:history="1">
        <w:r w:rsidRPr="00057128">
          <w:rPr>
            <w:rFonts w:ascii="Times New Roman" w:eastAsia="Times New Roman" w:hAnsi="Times New Roman" w:cs="Times New Roman"/>
            <w:color w:val="2693BA"/>
            <w:sz w:val="24"/>
            <w:szCs w:val="24"/>
            <w:u w:val="single"/>
            <w:lang w:eastAsia="ru-RU"/>
          </w:rPr>
          <w:t>Россия</w:t>
        </w:r>
      </w:hyperlink>
    </w:p>
    <w:p w14:paraId="0240BE23" w14:textId="77777777" w:rsidR="00057128" w:rsidRPr="00057128" w:rsidRDefault="00057128" w:rsidP="000571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u w:val="single"/>
          <w:lang w:eastAsia="ru-RU"/>
        </w:rPr>
      </w:pPr>
      <w:r w:rsidRPr="00057128">
        <w:rPr>
          <w:rFonts w:ascii="Arial" w:eastAsia="Times New Roman" w:hAnsi="Arial" w:cs="Arial"/>
          <w:color w:val="555555"/>
          <w:sz w:val="20"/>
          <w:szCs w:val="20"/>
          <w:u w:val="single"/>
          <w:lang w:eastAsia="ru-RU"/>
        </w:rPr>
        <w:t>Документ по состоянию на август 2014 г.</w:t>
      </w:r>
    </w:p>
    <w:p w14:paraId="08CAF1E6" w14:textId="77777777" w:rsidR="00057128" w:rsidRPr="00057128" w:rsidRDefault="00057128" w:rsidP="00057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5712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14:paraId="6CAECC56" w14:textId="77777777" w:rsidR="00057128" w:rsidRPr="00057128" w:rsidRDefault="00057128" w:rsidP="000571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5712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 исполнение требований Законов Российской Федерации "О </w:t>
      </w:r>
      <w:hyperlink r:id="rId6" w:history="1">
        <w:r w:rsidRPr="00057128">
          <w:rPr>
            <w:rFonts w:ascii="Arial" w:eastAsia="Times New Roman" w:hAnsi="Arial" w:cs="Arial"/>
            <w:color w:val="2693BA"/>
            <w:sz w:val="20"/>
            <w:szCs w:val="20"/>
            <w:u w:val="single"/>
            <w:lang w:eastAsia="ru-RU"/>
          </w:rPr>
          <w:t>ветеринарии",</w:t>
        </w:r>
      </w:hyperlink>
      <w:r w:rsidRPr="0005712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"О защите прав потребителей" и "О сертификации товаров и услуг" приказываю:</w:t>
      </w:r>
    </w:p>
    <w:p w14:paraId="08E1F087" w14:textId="77777777" w:rsidR="00057128" w:rsidRPr="00057128" w:rsidRDefault="00057128" w:rsidP="000571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5712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Главным государственным ветеринарным инспекторам:</w:t>
      </w:r>
    </w:p>
    <w:p w14:paraId="5ED527F5" w14:textId="77777777" w:rsidR="00057128" w:rsidRPr="00057128" w:rsidRDefault="00057128" w:rsidP="000571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5712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1. Довести до сведения организаций, учреждений и предприятий, независимо от их ведомственной подчиненности и форм собственности, о прекращении полномочий ветеринарных служб (специалистов) всех негосударственных предприятий, учреждений, ведомств и организаций в части выдачи заключения о ветеринарно-санитарной безопасности продуктов, продовольственного и технического сырья животного происхождения.</w:t>
      </w:r>
    </w:p>
    <w:p w14:paraId="326AD5B2" w14:textId="77777777" w:rsidR="00057128" w:rsidRPr="00057128" w:rsidRDefault="00057128" w:rsidP="000571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5712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2. Провести необходимые мероприятия по передаче в ведение государственной ветеринарной службы всех работ, связанных с установлением качества животноводческой продукции по показателям ветеринарно-санитарной безопасности.</w:t>
      </w:r>
    </w:p>
    <w:p w14:paraId="4794D286" w14:textId="77777777" w:rsidR="00057128" w:rsidRPr="00057128" w:rsidRDefault="00057128" w:rsidP="000571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5712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3. Для организации и контроля исполнения требований ветеринарного законодательства России в части обеспечения выпуска продукции, безопасной в ветеринарно-санитарном отношении, в срок до 1 апреля 1994 г. за счет существующего лимита численности и фонда оплаты труда сформировать на базе одного из государственных ветеринарных учреждений республик в составе Российской Федерации, краев, областей, автономных образований, городов Москвы и Санкт-Петербурга - отдел (сектор) ветеринарно-санитарной экспертизы, назначив одновременно его руководителя заместителем главного государственного ветеринарного инспектора.</w:t>
      </w:r>
    </w:p>
    <w:p w14:paraId="335D35BF" w14:textId="77777777" w:rsidR="00057128" w:rsidRPr="00057128" w:rsidRDefault="00057128" w:rsidP="000571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5712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4. До 1 мая 1994 г. создать при районных (городских) управлениях (объединениях, отделах) ветеринарии отделы государственного ветеринарного контроля за ветеринарно-санитарной безопасностью продуктов и сырья животного происхождения, включив в их состав лаборатории </w:t>
      </w:r>
      <w:proofErr w:type="spellStart"/>
      <w:r w:rsidRPr="0005712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ветсанэкспертизы</w:t>
      </w:r>
      <w:proofErr w:type="spellEnd"/>
      <w:r w:rsidRPr="0005712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при рынках и службы (специалистов) </w:t>
      </w:r>
      <w:proofErr w:type="spellStart"/>
      <w:r w:rsidRPr="0005712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ветсанэкспертизы</w:t>
      </w:r>
      <w:proofErr w:type="spellEnd"/>
      <w:r w:rsidRPr="0005712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предприятий, занятых приемом и убоем скота, переработкой, хранением и реализацией продукции животного происхождения.</w:t>
      </w:r>
    </w:p>
    <w:p w14:paraId="19E3BCC7" w14:textId="77777777" w:rsidR="00057128" w:rsidRPr="00057128" w:rsidRDefault="00057128" w:rsidP="000571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5712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5. Структуру и штаты отделов </w:t>
      </w:r>
      <w:proofErr w:type="spellStart"/>
      <w:r w:rsidRPr="0005712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госветконтроля</w:t>
      </w:r>
      <w:proofErr w:type="spellEnd"/>
      <w:r w:rsidRPr="0005712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определять, принимая </w:t>
      </w:r>
      <w:proofErr w:type="gramStart"/>
      <w:r w:rsidRPr="0005712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 внимание</w:t>
      </w:r>
      <w:proofErr w:type="gramEnd"/>
      <w:r w:rsidRPr="0005712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следующее:</w:t>
      </w:r>
    </w:p>
    <w:p w14:paraId="50CDD058" w14:textId="77777777" w:rsidR="00057128" w:rsidRPr="00057128" w:rsidRDefault="00057128" w:rsidP="000571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5712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- количество и производственную мощность подконтрольных </w:t>
      </w:r>
      <w:proofErr w:type="spellStart"/>
      <w:r w:rsidRPr="0005712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госветслужбе</w:t>
      </w:r>
      <w:proofErr w:type="spellEnd"/>
      <w:r w:rsidRPr="0005712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объектов;</w:t>
      </w:r>
    </w:p>
    <w:p w14:paraId="02BEA6B3" w14:textId="77777777" w:rsidR="00057128" w:rsidRPr="00057128" w:rsidRDefault="00057128" w:rsidP="000571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5712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обязательность исполнения </w:t>
      </w:r>
      <w:hyperlink r:id="rId7" w:history="1">
        <w:r w:rsidRPr="00057128">
          <w:rPr>
            <w:rFonts w:ascii="Arial" w:eastAsia="Times New Roman" w:hAnsi="Arial" w:cs="Arial"/>
            <w:color w:val="2693BA"/>
            <w:sz w:val="20"/>
            <w:szCs w:val="20"/>
            <w:u w:val="single"/>
            <w:lang w:eastAsia="ru-RU"/>
          </w:rPr>
          <w:t>Закона</w:t>
        </w:r>
      </w:hyperlink>
      <w:r w:rsidRPr="0005712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 РФ "О ветеринарии" и действующих нормативных документов по </w:t>
      </w:r>
      <w:proofErr w:type="spellStart"/>
      <w:r w:rsidRPr="0005712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ветсанэкспертизе</w:t>
      </w:r>
      <w:proofErr w:type="spellEnd"/>
      <w:r w:rsidRPr="0005712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;</w:t>
      </w:r>
    </w:p>
    <w:p w14:paraId="670DD5A0" w14:textId="77777777" w:rsidR="00057128" w:rsidRPr="00057128" w:rsidRDefault="00057128" w:rsidP="000571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5712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исключить при расчете численности операции, проведение которых не связано с обеспечением безопасности продукции;</w:t>
      </w:r>
    </w:p>
    <w:p w14:paraId="18C9489A" w14:textId="77777777" w:rsidR="00057128" w:rsidRPr="00057128" w:rsidRDefault="00057128" w:rsidP="000571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5712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- эффективно использовать штатную численность </w:t>
      </w:r>
      <w:proofErr w:type="spellStart"/>
      <w:r w:rsidRPr="0005712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ветспециалистов</w:t>
      </w:r>
      <w:proofErr w:type="spellEnd"/>
      <w:r w:rsidRPr="0005712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при неритмичной работе обслуживаемых предприятий района (города).</w:t>
      </w:r>
    </w:p>
    <w:p w14:paraId="7CF2EE85" w14:textId="77777777" w:rsidR="00057128" w:rsidRPr="00057128" w:rsidRDefault="00057128" w:rsidP="000571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57128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6. Решение о приеме в систему госветслужбы ветеринарных лабораторий ведомственных, акционированных и приватизированных предприятий должно приниматься исходя из предполагаемого числа, периодичности обязательных испытаний продукции на безопасность, а также наличия на территории района (города) государственных ветеринарных лабораторий, их производственной мощности, оснащенности и удаленности от подконтрольных объектов.</w:t>
      </w:r>
    </w:p>
    <w:p w14:paraId="0EB55576" w14:textId="77777777" w:rsidR="00057128" w:rsidRPr="00057128" w:rsidRDefault="00057128" w:rsidP="000571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5712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7. Отменен. - </w:t>
      </w:r>
      <w:hyperlink r:id="rId8" w:history="1">
        <w:r w:rsidRPr="00057128">
          <w:rPr>
            <w:rFonts w:ascii="Arial" w:eastAsia="Times New Roman" w:hAnsi="Arial" w:cs="Arial"/>
            <w:color w:val="2693BA"/>
            <w:sz w:val="20"/>
            <w:szCs w:val="20"/>
            <w:u w:val="single"/>
            <w:lang w:eastAsia="ru-RU"/>
          </w:rPr>
          <w:t>Приказ</w:t>
        </w:r>
      </w:hyperlink>
      <w:r w:rsidRPr="0005712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Минсельхозпрода РФ от 04.11.1994 N 36.</w:t>
      </w:r>
    </w:p>
    <w:p w14:paraId="5D9C4E22" w14:textId="77777777" w:rsidR="00057128" w:rsidRPr="00057128" w:rsidRDefault="00057128" w:rsidP="000571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5712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8. До разработки и утверждения Типового положения о подразделениях государственного ветеринарного надзора на предприятиях по переработке и хранению продуктов животноводства руководствоваться соответствующими действующими положениями Ветеринарного законодательства, исключая пункты, противоречащие </w:t>
      </w:r>
      <w:hyperlink r:id="rId9" w:history="1">
        <w:r w:rsidRPr="00057128">
          <w:rPr>
            <w:rFonts w:ascii="Arial" w:eastAsia="Times New Roman" w:hAnsi="Arial" w:cs="Arial"/>
            <w:color w:val="2693BA"/>
            <w:sz w:val="20"/>
            <w:szCs w:val="20"/>
            <w:u w:val="single"/>
            <w:lang w:eastAsia="ru-RU"/>
          </w:rPr>
          <w:t>Закону</w:t>
        </w:r>
      </w:hyperlink>
      <w:r w:rsidRPr="0005712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Российской Федерации "О ветеринарии" и настоящему Приказу.</w:t>
      </w:r>
    </w:p>
    <w:p w14:paraId="506E4604" w14:textId="77777777" w:rsidR="00057128" w:rsidRPr="00057128" w:rsidRDefault="00057128" w:rsidP="000571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5712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9. Во изменение пункта 1.4 Приказа Департамента ветеринарии от 08.10.93 N 8 продлить срок действия </w:t>
      </w:r>
      <w:hyperlink r:id="rId10" w:history="1">
        <w:r w:rsidRPr="00057128">
          <w:rPr>
            <w:rFonts w:ascii="Arial" w:eastAsia="Times New Roman" w:hAnsi="Arial" w:cs="Arial"/>
            <w:color w:val="2693BA"/>
            <w:sz w:val="20"/>
            <w:szCs w:val="20"/>
            <w:u w:val="single"/>
            <w:lang w:eastAsia="ru-RU"/>
          </w:rPr>
          <w:t>"Инструкции</w:t>
        </w:r>
      </w:hyperlink>
      <w:r w:rsidRPr="0005712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по ветеринарному клеймению мяса", утвержденной 1 сентября 1992 г., до 1 мая 1994 г.</w:t>
      </w:r>
    </w:p>
    <w:p w14:paraId="3180F539" w14:textId="77777777" w:rsidR="00057128" w:rsidRPr="00057128" w:rsidRDefault="00057128" w:rsidP="000571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5712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Контроль за исполнением настоящего Приказа возложить на заместителя главного государственного ветеринарного инспектора Российской Федерации Н.Т. </w:t>
      </w:r>
      <w:proofErr w:type="spellStart"/>
      <w:r w:rsidRPr="0005712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Понтюшенко</w:t>
      </w:r>
      <w:proofErr w:type="spellEnd"/>
      <w:r w:rsidRPr="0005712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</w:p>
    <w:p w14:paraId="3B4C6985" w14:textId="77777777" w:rsidR="00057128" w:rsidRPr="00057128" w:rsidRDefault="00057128" w:rsidP="00057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5712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14:paraId="7D78D6AC" w14:textId="77777777" w:rsidR="00057128" w:rsidRPr="00057128" w:rsidRDefault="00057128" w:rsidP="0005712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5712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Главный государственный </w:t>
      </w:r>
      <w:r w:rsidRPr="0005712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ветеринарный инспектор </w:t>
      </w:r>
      <w:r w:rsidRPr="0005712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Российской Федерации </w:t>
      </w:r>
      <w:r w:rsidRPr="00057128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О.З.ИСХАКОВ</w:t>
      </w:r>
    </w:p>
    <w:p w14:paraId="4B5B26F4" w14:textId="77777777" w:rsidR="003524FE" w:rsidRDefault="003524FE"/>
    <w:sectPr w:rsidR="0035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8D"/>
    <w:rsid w:val="00057128"/>
    <w:rsid w:val="003524FE"/>
    <w:rsid w:val="00F2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8C495-FD89-414A-AE9A-E98BA38E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6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1994/11/04/n461717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wru.info/dok/1993/05/14/n114913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ru.info/dok/1993/05/14/n114913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awru.info/cat/russia" TargetMode="External"/><Relationship Id="rId10" Type="http://schemas.openxmlformats.org/officeDocument/2006/relationships/hyperlink" Target="http://lawru.info/dok/1992/09/01/n469301.htm" TargetMode="External"/><Relationship Id="rId4" Type="http://schemas.openxmlformats.org/officeDocument/2006/relationships/hyperlink" Target="http://lawru.info/dok/1994/02/21/n466685.htm" TargetMode="External"/><Relationship Id="rId9" Type="http://schemas.openxmlformats.org/officeDocument/2006/relationships/hyperlink" Target="http://lawru.info/dok/1993/05/14/n11491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2017-12-14T05:05:00Z</dcterms:created>
  <dcterms:modified xsi:type="dcterms:W3CDTF">2017-12-14T05:05:00Z</dcterms:modified>
</cp:coreProperties>
</file>